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60"/>
        </w:tabs>
        <w:ind w:left="298" w:leftChars="142"/>
        <w:jc w:val="center"/>
        <w:rPr>
          <w:rFonts w:ascii="楷体_GB2312" w:eastAsia="楷体_GB2312"/>
          <w:b/>
          <w:sz w:val="28"/>
          <w:szCs w:val="28"/>
        </w:rPr>
      </w:pPr>
      <w:r>
        <w:rPr>
          <w:rFonts w:hint="eastAsia" w:ascii="楷体_GB2312" w:eastAsia="楷体_GB2312"/>
          <w:b/>
          <w:sz w:val="28"/>
          <w:szCs w:val="28"/>
          <w:lang w:eastAsia="zh-CN"/>
        </w:rPr>
        <w:t>冠县清水俊成轴承配件加工厂年加工380吨精密轴承配件项目</w:t>
      </w:r>
      <w:r>
        <w:rPr>
          <w:rFonts w:hint="eastAsia" w:ascii="楷体_GB2312" w:eastAsia="楷体_GB2312"/>
          <w:b/>
          <w:sz w:val="28"/>
          <w:szCs w:val="28"/>
        </w:rPr>
        <w:t xml:space="preserve"> </w:t>
      </w:r>
    </w:p>
    <w:p>
      <w:pPr>
        <w:tabs>
          <w:tab w:val="left" w:pos="360"/>
        </w:tabs>
        <w:ind w:left="298" w:leftChars="142"/>
        <w:jc w:val="center"/>
        <w:rPr>
          <w:rFonts w:ascii="楷体_GB2312" w:eastAsia="楷体_GB2312"/>
          <w:b/>
          <w:sz w:val="30"/>
          <w:szCs w:val="30"/>
        </w:rPr>
      </w:pPr>
      <w:r>
        <w:rPr>
          <w:rFonts w:hint="eastAsia" w:ascii="楷体_GB2312" w:eastAsia="楷体_GB2312"/>
          <w:b/>
          <w:sz w:val="28"/>
          <w:szCs w:val="28"/>
        </w:rPr>
        <w:t>竣工环境保护验收现场检查及验收工作组验收意见</w:t>
      </w:r>
    </w:p>
    <w:p>
      <w:pPr>
        <w:tabs>
          <w:tab w:val="left" w:pos="360"/>
        </w:tabs>
        <w:spacing w:line="360" w:lineRule="auto"/>
        <w:ind w:left="298" w:leftChars="142"/>
        <w:jc w:val="left"/>
        <w:rPr>
          <w:rFonts w:ascii="楷体" w:hAnsi="楷体" w:eastAsia="楷体" w:cs="楷体"/>
          <w:sz w:val="28"/>
          <w:szCs w:val="28"/>
        </w:rPr>
      </w:pPr>
      <w:r>
        <w:rPr>
          <w:rFonts w:ascii="楷体_GB2312" w:hAnsi="宋体" w:eastAsia="楷体_GB2312"/>
          <w:sz w:val="28"/>
          <w:szCs w:val="28"/>
        </w:rPr>
        <w:t xml:space="preserve">  </w:t>
      </w:r>
      <w:r>
        <w:rPr>
          <w:rFonts w:hint="eastAsia" w:ascii="楷体" w:hAnsi="楷体" w:eastAsia="楷体" w:cs="楷体"/>
          <w:sz w:val="28"/>
          <w:szCs w:val="28"/>
        </w:rPr>
        <w:t xml:space="preserve">   2018年</w:t>
      </w:r>
      <w:r>
        <w:rPr>
          <w:rFonts w:hint="eastAsia" w:ascii="楷体" w:hAnsi="楷体" w:eastAsia="楷体" w:cs="楷体"/>
          <w:sz w:val="28"/>
          <w:szCs w:val="28"/>
          <w:lang w:val="en-US" w:eastAsia="zh-CN"/>
        </w:rPr>
        <w:t>9</w:t>
      </w:r>
      <w:r>
        <w:rPr>
          <w:rFonts w:hint="eastAsia" w:ascii="楷体" w:hAnsi="楷体" w:eastAsia="楷体" w:cs="楷体"/>
          <w:sz w:val="28"/>
          <w:szCs w:val="28"/>
        </w:rPr>
        <w:t>月</w:t>
      </w:r>
      <w:r>
        <w:rPr>
          <w:rFonts w:hint="eastAsia" w:ascii="楷体" w:hAnsi="楷体" w:eastAsia="楷体" w:cs="楷体"/>
          <w:sz w:val="28"/>
          <w:szCs w:val="28"/>
          <w:lang w:val="en-US" w:eastAsia="zh-CN"/>
        </w:rPr>
        <w:t>1</w:t>
      </w:r>
      <w:r>
        <w:rPr>
          <w:rFonts w:hint="eastAsia" w:ascii="楷体" w:hAnsi="楷体" w:eastAsia="楷体" w:cs="楷体"/>
          <w:sz w:val="28"/>
          <w:szCs w:val="28"/>
        </w:rPr>
        <w:t>日，</w:t>
      </w:r>
      <w:r>
        <w:rPr>
          <w:rFonts w:hint="eastAsia" w:ascii="楷体" w:hAnsi="楷体" w:eastAsia="楷体" w:cs="楷体"/>
          <w:sz w:val="28"/>
          <w:szCs w:val="28"/>
          <w:lang w:eastAsia="zh-CN"/>
        </w:rPr>
        <w:t>冠县清水俊成轴承配件加工厂</w:t>
      </w:r>
      <w:r>
        <w:rPr>
          <w:rFonts w:hint="eastAsia" w:ascii="楷体" w:hAnsi="楷体" w:eastAsia="楷体" w:cs="楷体"/>
          <w:sz w:val="28"/>
          <w:szCs w:val="28"/>
        </w:rPr>
        <w:t>组织召开公司</w:t>
      </w:r>
      <w:r>
        <w:rPr>
          <w:rFonts w:hint="eastAsia" w:ascii="楷体" w:hAnsi="楷体" w:eastAsia="楷体" w:cs="楷体"/>
          <w:sz w:val="28"/>
          <w:szCs w:val="28"/>
          <w:lang w:eastAsia="zh-CN"/>
        </w:rPr>
        <w:t>年加工380吨精密轴承配件项目</w:t>
      </w:r>
      <w:r>
        <w:rPr>
          <w:rFonts w:hint="eastAsia" w:ascii="楷体" w:hAnsi="楷体" w:eastAsia="楷体" w:cs="楷体"/>
          <w:sz w:val="28"/>
          <w:szCs w:val="28"/>
        </w:rPr>
        <w:t>竣工环境保护验收现场检查及验收会。验收工作组由工程建设单位（</w:t>
      </w:r>
      <w:r>
        <w:rPr>
          <w:rFonts w:hint="eastAsia" w:ascii="楷体" w:hAnsi="楷体" w:eastAsia="楷体" w:cs="楷体"/>
          <w:sz w:val="28"/>
          <w:szCs w:val="28"/>
          <w:lang w:eastAsia="zh-CN"/>
        </w:rPr>
        <w:t>冠县清水俊成轴承配件加工厂</w:t>
      </w:r>
      <w:r>
        <w:rPr>
          <w:rFonts w:hint="eastAsia" w:ascii="楷体" w:hAnsi="楷体" w:eastAsia="楷体" w:cs="楷体"/>
          <w:sz w:val="28"/>
          <w:szCs w:val="28"/>
        </w:rPr>
        <w:t>）、监测单位（</w:t>
      </w:r>
      <w:r>
        <w:rPr>
          <w:rFonts w:hint="eastAsia" w:ascii="楷体" w:hAnsi="楷体" w:eastAsia="楷体" w:cs="楷体"/>
          <w:sz w:val="28"/>
          <w:szCs w:val="28"/>
          <w:lang w:eastAsia="zh-CN"/>
        </w:rPr>
        <w:t>山东聊和环保科技有限公司</w:t>
      </w:r>
      <w:r>
        <w:rPr>
          <w:rFonts w:hint="eastAsia" w:ascii="楷体" w:hAnsi="楷体" w:eastAsia="楷体" w:cs="楷体"/>
          <w:sz w:val="28"/>
          <w:szCs w:val="28"/>
        </w:rPr>
        <w:t>）并特邀</w:t>
      </w:r>
      <w:r>
        <w:rPr>
          <w:rFonts w:hint="eastAsia" w:ascii="楷体" w:hAnsi="楷体" w:eastAsia="楷体" w:cs="楷体"/>
          <w:sz w:val="28"/>
          <w:szCs w:val="28"/>
          <w:lang w:val="en-US" w:eastAsia="zh-CN"/>
        </w:rPr>
        <w:t>2</w:t>
      </w:r>
      <w:r>
        <w:rPr>
          <w:rFonts w:hint="eastAsia" w:ascii="楷体" w:hAnsi="楷体" w:eastAsia="楷体" w:cs="楷体"/>
          <w:sz w:val="28"/>
          <w:szCs w:val="28"/>
        </w:rPr>
        <w:t>名技术专家（名单附后）组成。</w:t>
      </w:r>
    </w:p>
    <w:p>
      <w:pPr>
        <w:tabs>
          <w:tab w:val="left" w:pos="360"/>
        </w:tabs>
        <w:spacing w:line="360" w:lineRule="auto"/>
        <w:ind w:left="298" w:leftChars="142" w:firstLine="560" w:firstLineChars="200"/>
        <w:jc w:val="left"/>
        <w:rPr>
          <w:rFonts w:ascii="楷体" w:hAnsi="楷体" w:eastAsia="楷体" w:cs="楷体"/>
          <w:sz w:val="28"/>
          <w:szCs w:val="28"/>
        </w:rPr>
      </w:pPr>
      <w:r>
        <w:rPr>
          <w:rFonts w:hint="eastAsia" w:ascii="楷体" w:hAnsi="楷体" w:eastAsia="楷体" w:cs="楷体"/>
          <w:sz w:val="28"/>
          <w:szCs w:val="28"/>
        </w:rPr>
        <w:t>验收组现场查阅并核实了本项目运营期环保工作落实情况，根据项目竣工环境保护验收监测报告并对照《建设项目环境保护管理条例》、《建设项目竣工环境保护验收暂行办法》，严格依照国家有关法律法规、建设项目竣工环境保护验收技术规范、本项目环境影响评价报告表和审批部门审批决定等要求对本项目进行验收，经认真研究讨论形成环保验收意见，提出意见如下：</w:t>
      </w:r>
    </w:p>
    <w:p>
      <w:pPr>
        <w:tabs>
          <w:tab w:val="left" w:pos="360"/>
        </w:tabs>
        <w:spacing w:line="360" w:lineRule="auto"/>
        <w:ind w:left="298" w:leftChars="142" w:firstLine="560" w:firstLineChars="200"/>
        <w:jc w:val="left"/>
        <w:rPr>
          <w:rFonts w:ascii="楷体" w:hAnsi="楷体" w:eastAsia="楷体" w:cs="楷体"/>
          <w:sz w:val="28"/>
          <w:szCs w:val="28"/>
        </w:rPr>
      </w:pPr>
      <w:r>
        <w:rPr>
          <w:rFonts w:hint="eastAsia" w:ascii="楷体" w:hAnsi="楷体" w:eastAsia="楷体" w:cs="楷体"/>
          <w:sz w:val="28"/>
          <w:szCs w:val="28"/>
        </w:rPr>
        <w:t>一、工程建设基本情况</w:t>
      </w:r>
    </w:p>
    <w:p>
      <w:pPr>
        <w:tabs>
          <w:tab w:val="left" w:pos="360"/>
        </w:tabs>
        <w:spacing w:line="360" w:lineRule="auto"/>
        <w:ind w:left="298" w:leftChars="142" w:firstLine="560" w:firstLineChars="200"/>
        <w:jc w:val="left"/>
        <w:rPr>
          <w:rFonts w:ascii="楷体" w:hAnsi="楷体" w:eastAsia="楷体" w:cs="楷体"/>
          <w:sz w:val="28"/>
          <w:szCs w:val="28"/>
        </w:rPr>
      </w:pPr>
      <w:r>
        <w:rPr>
          <w:rFonts w:hint="eastAsia" w:ascii="楷体" w:hAnsi="楷体" w:eastAsia="楷体" w:cs="楷体"/>
          <w:sz w:val="28"/>
          <w:szCs w:val="28"/>
        </w:rPr>
        <w:t>（一）建设地点、规模、主要建设内容</w:t>
      </w:r>
    </w:p>
    <w:p>
      <w:pPr>
        <w:tabs>
          <w:tab w:val="left" w:pos="360"/>
        </w:tabs>
        <w:spacing w:line="360" w:lineRule="auto"/>
        <w:ind w:left="298" w:leftChars="142" w:firstLine="560" w:firstLineChars="200"/>
        <w:jc w:val="left"/>
        <w:rPr>
          <w:rFonts w:ascii="楷体" w:hAnsi="楷体" w:eastAsia="楷体" w:cs="楷体"/>
          <w:sz w:val="28"/>
          <w:szCs w:val="28"/>
        </w:rPr>
      </w:pPr>
      <w:r>
        <w:rPr>
          <w:rFonts w:hint="eastAsia" w:ascii="楷体" w:hAnsi="楷体" w:eastAsia="楷体" w:cs="楷体"/>
          <w:sz w:val="28"/>
          <w:szCs w:val="28"/>
        </w:rPr>
        <w:t>项目建设地点位于</w:t>
      </w:r>
      <w:r>
        <w:rPr>
          <w:rFonts w:hint="eastAsia" w:ascii="楷体" w:hAnsi="楷体" w:eastAsia="楷体" w:cs="楷体"/>
          <w:sz w:val="28"/>
          <w:szCs w:val="28"/>
          <w:lang w:eastAsia="zh-CN"/>
        </w:rPr>
        <w:t>冠县清水镇北街村。</w:t>
      </w:r>
      <w:r>
        <w:rPr>
          <w:rFonts w:hint="eastAsia" w:ascii="楷体" w:hAnsi="楷体" w:eastAsia="楷体" w:cs="楷体"/>
          <w:sz w:val="28"/>
          <w:szCs w:val="28"/>
        </w:rPr>
        <w:t>主要为</w:t>
      </w:r>
      <w:r>
        <w:rPr>
          <w:rFonts w:hint="eastAsia" w:ascii="楷体" w:hAnsi="楷体" w:eastAsia="楷体" w:cs="楷体"/>
          <w:sz w:val="28"/>
          <w:szCs w:val="28"/>
          <w:lang w:eastAsia="zh-CN"/>
        </w:rPr>
        <w:t>年加工380吨精密轴承配件项目</w:t>
      </w:r>
      <w:r>
        <w:rPr>
          <w:rFonts w:hint="eastAsia" w:ascii="楷体" w:hAnsi="楷体" w:eastAsia="楷体" w:cs="楷体"/>
          <w:sz w:val="28"/>
          <w:szCs w:val="28"/>
        </w:rPr>
        <w:t>，总投资</w:t>
      </w:r>
      <w:r>
        <w:rPr>
          <w:rFonts w:hint="eastAsia" w:ascii="楷体" w:hAnsi="楷体" w:eastAsia="楷体" w:cs="楷体"/>
          <w:sz w:val="28"/>
          <w:szCs w:val="28"/>
          <w:lang w:val="en-US" w:eastAsia="zh-CN"/>
        </w:rPr>
        <w:t>150</w:t>
      </w:r>
      <w:r>
        <w:rPr>
          <w:rFonts w:hint="eastAsia" w:ascii="楷体" w:hAnsi="楷体" w:eastAsia="楷体" w:cs="楷体"/>
          <w:sz w:val="28"/>
          <w:szCs w:val="28"/>
        </w:rPr>
        <w:t>万元，占地面积</w:t>
      </w:r>
      <w:r>
        <w:rPr>
          <w:rFonts w:hint="eastAsia" w:ascii="楷体" w:hAnsi="楷体" w:eastAsia="楷体" w:cs="楷体"/>
          <w:sz w:val="28"/>
          <w:szCs w:val="28"/>
          <w:lang w:val="en-US" w:eastAsia="zh-CN"/>
        </w:rPr>
        <w:t>1000</w:t>
      </w:r>
      <w:r>
        <w:rPr>
          <w:rFonts w:hint="eastAsia" w:ascii="楷体" w:hAnsi="楷体" w:eastAsia="楷体" w:cs="楷体"/>
          <w:sz w:val="28"/>
          <w:szCs w:val="28"/>
        </w:rPr>
        <w:t>m</w:t>
      </w:r>
      <w:r>
        <w:rPr>
          <w:rFonts w:hint="eastAsia" w:ascii="楷体" w:hAnsi="楷体" w:eastAsia="楷体" w:cs="楷体"/>
          <w:sz w:val="28"/>
          <w:szCs w:val="28"/>
          <w:vertAlign w:val="superscript"/>
        </w:rPr>
        <w:t>2</w:t>
      </w:r>
      <w:r>
        <w:rPr>
          <w:rFonts w:hint="eastAsia" w:ascii="楷体" w:hAnsi="楷体" w:eastAsia="楷体" w:cs="楷体"/>
          <w:sz w:val="28"/>
          <w:szCs w:val="28"/>
        </w:rPr>
        <w:t>，购置</w:t>
      </w:r>
      <w:r>
        <w:rPr>
          <w:rFonts w:hint="eastAsia" w:ascii="楷体" w:hAnsi="楷体" w:eastAsia="楷体" w:cs="楷体"/>
          <w:sz w:val="28"/>
          <w:szCs w:val="28"/>
          <w:lang w:eastAsia="zh-CN"/>
        </w:rPr>
        <w:t>冲床、扩孔机、车床、成型机</w:t>
      </w:r>
      <w:r>
        <w:rPr>
          <w:rFonts w:hint="eastAsia" w:ascii="楷体" w:hAnsi="楷体" w:eastAsia="楷体" w:cs="楷体"/>
          <w:sz w:val="28"/>
          <w:szCs w:val="28"/>
        </w:rPr>
        <w:t>等加工设备。</w:t>
      </w:r>
    </w:p>
    <w:p>
      <w:pPr>
        <w:tabs>
          <w:tab w:val="left" w:pos="360"/>
        </w:tabs>
        <w:spacing w:line="360" w:lineRule="auto"/>
        <w:ind w:firstLine="840" w:firstLineChars="300"/>
        <w:jc w:val="left"/>
        <w:rPr>
          <w:rFonts w:ascii="楷体" w:hAnsi="楷体" w:eastAsia="楷体" w:cs="楷体"/>
          <w:sz w:val="28"/>
          <w:szCs w:val="28"/>
        </w:rPr>
      </w:pPr>
      <w:r>
        <w:rPr>
          <w:rFonts w:hint="eastAsia" w:ascii="楷体" w:hAnsi="楷体" w:eastAsia="楷体" w:cs="楷体"/>
          <w:sz w:val="28"/>
          <w:szCs w:val="28"/>
        </w:rPr>
        <w:t>（二）环保审批情况</w:t>
      </w:r>
    </w:p>
    <w:p>
      <w:pPr>
        <w:tabs>
          <w:tab w:val="left" w:pos="360"/>
        </w:tabs>
        <w:spacing w:line="360" w:lineRule="auto"/>
        <w:ind w:left="298" w:leftChars="142" w:firstLine="560" w:firstLineChars="200"/>
        <w:jc w:val="left"/>
        <w:rPr>
          <w:rFonts w:hint="eastAsia" w:ascii="楷体" w:hAnsi="楷体" w:eastAsia="楷体" w:cs="楷体"/>
          <w:sz w:val="28"/>
          <w:szCs w:val="28"/>
          <w:lang w:eastAsia="zh-CN"/>
        </w:rPr>
      </w:pPr>
      <w:r>
        <w:rPr>
          <w:rFonts w:hint="eastAsia" w:ascii="楷体" w:hAnsi="楷体" w:eastAsia="楷体" w:cs="楷体"/>
          <w:sz w:val="28"/>
          <w:szCs w:val="28"/>
          <w:lang w:eastAsia="zh-CN"/>
        </w:rPr>
        <w:t>201</w:t>
      </w:r>
      <w:r>
        <w:rPr>
          <w:rFonts w:hint="eastAsia" w:ascii="楷体" w:hAnsi="楷体" w:eastAsia="楷体" w:cs="楷体"/>
          <w:sz w:val="28"/>
          <w:szCs w:val="28"/>
          <w:lang w:val="en-US" w:eastAsia="zh-CN"/>
        </w:rPr>
        <w:t>7</w:t>
      </w:r>
      <w:r>
        <w:rPr>
          <w:rFonts w:hint="eastAsia" w:ascii="楷体" w:hAnsi="楷体" w:eastAsia="楷体" w:cs="楷体"/>
          <w:sz w:val="28"/>
          <w:szCs w:val="28"/>
          <w:lang w:eastAsia="zh-CN"/>
        </w:rPr>
        <w:t>年</w:t>
      </w:r>
      <w:r>
        <w:rPr>
          <w:rFonts w:hint="eastAsia" w:ascii="楷体" w:hAnsi="楷体" w:eastAsia="楷体" w:cs="楷体"/>
          <w:sz w:val="28"/>
          <w:szCs w:val="28"/>
          <w:lang w:val="en-US" w:eastAsia="zh-CN"/>
        </w:rPr>
        <w:t>6</w:t>
      </w:r>
      <w:r>
        <w:rPr>
          <w:rFonts w:hint="eastAsia" w:ascii="楷体" w:hAnsi="楷体" w:eastAsia="楷体" w:cs="楷体"/>
          <w:sz w:val="28"/>
          <w:szCs w:val="28"/>
          <w:lang w:eastAsia="zh-CN"/>
        </w:rPr>
        <w:t>月冠县清水俊成轴承配件加工厂委托宁夏华之洁环境技术有限公司编制了《冠县清水俊成轴承配件加工厂年加工380吨精密轴承配件项目环境影响报告表》，201</w:t>
      </w:r>
      <w:r>
        <w:rPr>
          <w:rFonts w:hint="eastAsia" w:ascii="楷体" w:hAnsi="楷体" w:eastAsia="楷体" w:cs="楷体"/>
          <w:sz w:val="28"/>
          <w:szCs w:val="28"/>
          <w:lang w:val="en-US" w:eastAsia="zh-CN"/>
        </w:rPr>
        <w:t>7</w:t>
      </w:r>
      <w:r>
        <w:rPr>
          <w:rFonts w:hint="eastAsia" w:ascii="楷体" w:hAnsi="楷体" w:eastAsia="楷体" w:cs="楷体"/>
          <w:sz w:val="28"/>
          <w:szCs w:val="28"/>
          <w:lang w:eastAsia="zh-CN"/>
        </w:rPr>
        <w:t>年</w:t>
      </w:r>
      <w:r>
        <w:rPr>
          <w:rFonts w:hint="eastAsia" w:ascii="楷体" w:hAnsi="楷体" w:eastAsia="楷体" w:cs="楷体"/>
          <w:sz w:val="28"/>
          <w:szCs w:val="28"/>
          <w:lang w:val="en-US" w:eastAsia="zh-CN"/>
        </w:rPr>
        <w:t>9</w:t>
      </w:r>
      <w:r>
        <w:rPr>
          <w:rFonts w:hint="eastAsia" w:ascii="楷体" w:hAnsi="楷体" w:eastAsia="楷体" w:cs="楷体"/>
          <w:sz w:val="28"/>
          <w:szCs w:val="28"/>
          <w:lang w:eastAsia="zh-CN"/>
        </w:rPr>
        <w:t>月</w:t>
      </w:r>
      <w:r>
        <w:rPr>
          <w:rFonts w:hint="eastAsia" w:ascii="楷体" w:hAnsi="楷体" w:eastAsia="楷体" w:cs="楷体"/>
          <w:sz w:val="28"/>
          <w:szCs w:val="28"/>
          <w:lang w:val="en-US" w:eastAsia="zh-CN"/>
        </w:rPr>
        <w:t>5</w:t>
      </w:r>
      <w:r>
        <w:rPr>
          <w:rFonts w:hint="eastAsia" w:ascii="楷体" w:hAnsi="楷体" w:eastAsia="楷体" w:cs="楷体"/>
          <w:sz w:val="28"/>
          <w:szCs w:val="28"/>
          <w:lang w:eastAsia="zh-CN"/>
        </w:rPr>
        <w:t>日冠县环境保护局对其进行了审批。2018年</w:t>
      </w:r>
      <w:r>
        <w:rPr>
          <w:rFonts w:hint="eastAsia" w:ascii="楷体" w:hAnsi="楷体" w:eastAsia="楷体" w:cs="楷体"/>
          <w:sz w:val="28"/>
          <w:szCs w:val="28"/>
          <w:lang w:val="en-US" w:eastAsia="zh-CN"/>
        </w:rPr>
        <w:t>8</w:t>
      </w:r>
      <w:r>
        <w:rPr>
          <w:rFonts w:hint="eastAsia" w:ascii="楷体" w:hAnsi="楷体" w:eastAsia="楷体" w:cs="楷体"/>
          <w:sz w:val="28"/>
          <w:szCs w:val="28"/>
          <w:lang w:eastAsia="zh-CN"/>
        </w:rPr>
        <w:t>月份公司委托山东聊和环保科技有限公司进行该项目的环保验收监测工作，接受委托后山东聊和环保科技有限公司组织有关技术人员进行现场踏勘，依据监测技术规范制定了环保验收监测方案，并于2018年</w:t>
      </w:r>
      <w:r>
        <w:rPr>
          <w:rFonts w:hint="eastAsia" w:ascii="楷体" w:hAnsi="楷体" w:eastAsia="楷体" w:cs="楷体"/>
          <w:sz w:val="28"/>
          <w:szCs w:val="28"/>
          <w:lang w:val="en-US" w:eastAsia="zh-CN"/>
        </w:rPr>
        <w:t>8月15日-16日</w:t>
      </w:r>
      <w:r>
        <w:rPr>
          <w:rFonts w:hint="eastAsia" w:ascii="楷体" w:hAnsi="楷体" w:eastAsia="楷体" w:cs="楷体"/>
          <w:sz w:val="28"/>
          <w:szCs w:val="28"/>
          <w:lang w:eastAsia="zh-CN"/>
        </w:rPr>
        <w:t>对厂区有关污染源进行了监测，根据验收监测结果和现场检查情况编制了本项目验收监测报告。</w:t>
      </w:r>
    </w:p>
    <w:p>
      <w:pPr>
        <w:tabs>
          <w:tab w:val="left" w:pos="360"/>
        </w:tabs>
        <w:spacing w:line="360" w:lineRule="auto"/>
        <w:ind w:left="298" w:leftChars="142" w:firstLine="560" w:firstLineChars="200"/>
        <w:jc w:val="left"/>
        <w:rPr>
          <w:rFonts w:hint="eastAsia" w:ascii="楷体" w:hAnsi="楷体" w:eastAsia="楷体" w:cs="楷体"/>
          <w:sz w:val="28"/>
          <w:szCs w:val="28"/>
          <w:lang w:eastAsia="zh-CN"/>
        </w:rPr>
      </w:pPr>
      <w:r>
        <w:rPr>
          <w:rFonts w:hint="eastAsia" w:ascii="楷体" w:hAnsi="楷体" w:eastAsia="楷体" w:cs="楷体"/>
          <w:sz w:val="28"/>
          <w:szCs w:val="28"/>
          <w:lang w:eastAsia="zh-CN"/>
        </w:rPr>
        <w:t>（三）投资情况</w:t>
      </w:r>
    </w:p>
    <w:p>
      <w:pPr>
        <w:tabs>
          <w:tab w:val="left" w:pos="360"/>
        </w:tabs>
        <w:spacing w:line="360" w:lineRule="auto"/>
        <w:ind w:left="298" w:leftChars="142" w:firstLine="560" w:firstLineChars="200"/>
        <w:jc w:val="left"/>
        <w:rPr>
          <w:rFonts w:ascii="楷体" w:hAnsi="楷体" w:eastAsia="楷体" w:cs="楷体"/>
          <w:sz w:val="28"/>
          <w:szCs w:val="28"/>
        </w:rPr>
      </w:pPr>
      <w:r>
        <w:rPr>
          <w:rFonts w:hint="eastAsia" w:ascii="楷体" w:hAnsi="楷体" w:eastAsia="楷体" w:cs="楷体"/>
          <w:sz w:val="28"/>
          <w:szCs w:val="28"/>
        </w:rPr>
        <w:t>项目实际总投资</w:t>
      </w:r>
      <w:r>
        <w:rPr>
          <w:rFonts w:hint="eastAsia" w:ascii="楷体" w:hAnsi="楷体" w:eastAsia="楷体" w:cs="楷体"/>
          <w:sz w:val="28"/>
          <w:szCs w:val="28"/>
          <w:lang w:val="en-US" w:eastAsia="zh-CN"/>
        </w:rPr>
        <w:t>150</w:t>
      </w:r>
      <w:r>
        <w:rPr>
          <w:rFonts w:hint="eastAsia" w:ascii="楷体" w:hAnsi="楷体" w:eastAsia="楷体" w:cs="楷体"/>
          <w:sz w:val="28"/>
          <w:szCs w:val="28"/>
        </w:rPr>
        <w:t>万元，其中环保投资</w:t>
      </w:r>
      <w:r>
        <w:rPr>
          <w:rFonts w:hint="eastAsia" w:ascii="楷体" w:hAnsi="楷体" w:eastAsia="楷体" w:cs="楷体"/>
          <w:sz w:val="28"/>
          <w:szCs w:val="28"/>
          <w:lang w:val="en-US" w:eastAsia="zh-CN"/>
        </w:rPr>
        <w:t>3</w:t>
      </w:r>
      <w:r>
        <w:rPr>
          <w:rFonts w:hint="eastAsia" w:ascii="楷体" w:hAnsi="楷体" w:eastAsia="楷体" w:cs="楷体"/>
          <w:sz w:val="28"/>
          <w:szCs w:val="28"/>
        </w:rPr>
        <w:t>万元。占总投资</w:t>
      </w:r>
      <w:r>
        <w:rPr>
          <w:rFonts w:hint="eastAsia" w:ascii="楷体" w:hAnsi="楷体" w:eastAsia="楷体" w:cs="楷体"/>
          <w:sz w:val="28"/>
          <w:szCs w:val="28"/>
          <w:lang w:val="en-US" w:eastAsia="zh-CN"/>
        </w:rPr>
        <w:t>2</w:t>
      </w:r>
      <w:r>
        <w:rPr>
          <w:rFonts w:hint="eastAsia" w:ascii="楷体" w:hAnsi="楷体" w:eastAsia="楷体" w:cs="楷体"/>
          <w:sz w:val="28"/>
          <w:szCs w:val="28"/>
        </w:rPr>
        <w:t>％。</w:t>
      </w:r>
    </w:p>
    <w:p>
      <w:pPr>
        <w:tabs>
          <w:tab w:val="left" w:pos="360"/>
        </w:tabs>
        <w:spacing w:line="360" w:lineRule="auto"/>
        <w:ind w:left="298" w:leftChars="142" w:firstLine="560" w:firstLineChars="200"/>
        <w:jc w:val="left"/>
        <w:rPr>
          <w:rFonts w:ascii="楷体" w:hAnsi="楷体" w:eastAsia="楷体" w:cs="楷体"/>
          <w:sz w:val="28"/>
          <w:szCs w:val="28"/>
        </w:rPr>
      </w:pPr>
      <w:r>
        <w:rPr>
          <w:rFonts w:hint="eastAsia" w:ascii="楷体" w:hAnsi="楷体" w:eastAsia="楷体" w:cs="楷体"/>
          <w:sz w:val="28"/>
          <w:szCs w:val="28"/>
        </w:rPr>
        <w:t>（四）验收范围</w:t>
      </w:r>
    </w:p>
    <w:p>
      <w:pPr>
        <w:tabs>
          <w:tab w:val="left" w:pos="360"/>
        </w:tabs>
        <w:spacing w:line="360" w:lineRule="auto"/>
        <w:ind w:left="298" w:leftChars="142" w:firstLine="560" w:firstLineChars="200"/>
        <w:jc w:val="left"/>
        <w:rPr>
          <w:rFonts w:ascii="楷体" w:hAnsi="楷体" w:eastAsia="楷体" w:cs="楷体"/>
          <w:sz w:val="28"/>
          <w:szCs w:val="28"/>
        </w:rPr>
      </w:pPr>
      <w:r>
        <w:rPr>
          <w:rFonts w:hint="eastAsia" w:ascii="楷体" w:hAnsi="楷体" w:eastAsia="楷体" w:cs="楷体"/>
          <w:sz w:val="28"/>
          <w:szCs w:val="28"/>
        </w:rPr>
        <w:t>本次验收的范围为</w:t>
      </w:r>
      <w:r>
        <w:rPr>
          <w:rFonts w:hint="eastAsia" w:ascii="楷体" w:hAnsi="楷体" w:eastAsia="楷体" w:cs="楷体"/>
          <w:sz w:val="28"/>
          <w:szCs w:val="28"/>
          <w:lang w:eastAsia="zh-CN"/>
        </w:rPr>
        <w:t>年加工380吨精密轴承配件项目</w:t>
      </w:r>
      <w:r>
        <w:rPr>
          <w:rFonts w:hint="eastAsia" w:ascii="楷体" w:hAnsi="楷体" w:eastAsia="楷体" w:cs="楷体"/>
          <w:sz w:val="28"/>
          <w:szCs w:val="28"/>
        </w:rPr>
        <w:t>及其配套环保设施。</w:t>
      </w:r>
    </w:p>
    <w:p>
      <w:pPr>
        <w:tabs>
          <w:tab w:val="left" w:pos="360"/>
        </w:tabs>
        <w:spacing w:line="360" w:lineRule="auto"/>
        <w:ind w:left="298" w:leftChars="142" w:firstLine="560" w:firstLineChars="200"/>
        <w:jc w:val="left"/>
        <w:rPr>
          <w:rFonts w:ascii="楷体" w:hAnsi="楷体" w:eastAsia="楷体" w:cs="楷体"/>
          <w:sz w:val="28"/>
          <w:szCs w:val="28"/>
        </w:rPr>
      </w:pPr>
      <w:r>
        <w:rPr>
          <w:rFonts w:hint="eastAsia" w:ascii="楷体" w:hAnsi="楷体" w:eastAsia="楷体" w:cs="楷体"/>
          <w:sz w:val="28"/>
          <w:szCs w:val="28"/>
        </w:rPr>
        <w:t>二、工程变更情况</w:t>
      </w:r>
    </w:p>
    <w:p>
      <w:pPr>
        <w:spacing w:line="360" w:lineRule="auto"/>
        <w:ind w:firstLine="840" w:firstLineChars="300"/>
        <w:jc w:val="left"/>
        <w:rPr>
          <w:rFonts w:ascii="楷体" w:hAnsi="楷体" w:eastAsia="楷体" w:cs="楷体"/>
          <w:sz w:val="28"/>
          <w:szCs w:val="28"/>
        </w:rPr>
      </w:pPr>
      <w:r>
        <w:rPr>
          <w:rFonts w:hint="eastAsia" w:ascii="楷体" w:hAnsi="楷体" w:eastAsia="楷体" w:cs="楷体"/>
          <w:sz w:val="28"/>
          <w:szCs w:val="28"/>
        </w:rPr>
        <w:t>经现场验收核查，本项目较环评及环评批复基本没有变化，未发生重大变动。</w:t>
      </w:r>
    </w:p>
    <w:p>
      <w:pPr>
        <w:pStyle w:val="12"/>
        <w:numPr>
          <w:ilvl w:val="0"/>
          <w:numId w:val="1"/>
        </w:numPr>
        <w:spacing w:line="360" w:lineRule="auto"/>
        <w:ind w:firstLineChars="0"/>
        <w:jc w:val="left"/>
        <w:rPr>
          <w:rFonts w:ascii="楷体" w:hAnsi="楷体" w:eastAsia="楷体" w:cs="楷体"/>
          <w:sz w:val="28"/>
          <w:szCs w:val="28"/>
        </w:rPr>
      </w:pPr>
      <w:r>
        <w:rPr>
          <w:rFonts w:hint="eastAsia" w:ascii="楷体" w:hAnsi="楷体" w:eastAsia="楷体" w:cs="楷体"/>
          <w:sz w:val="28"/>
          <w:szCs w:val="28"/>
        </w:rPr>
        <w:t>环境保护设施落实情况</w:t>
      </w:r>
    </w:p>
    <w:p>
      <w:pPr>
        <w:pStyle w:val="12"/>
        <w:spacing w:beforeLines="50" w:line="360" w:lineRule="auto"/>
        <w:ind w:left="141" w:leftChars="67" w:firstLine="280" w:firstLineChars="100"/>
        <w:rPr>
          <w:rFonts w:ascii="楷体" w:hAnsi="楷体" w:eastAsia="楷体" w:cs="楷体"/>
          <w:sz w:val="28"/>
          <w:szCs w:val="28"/>
        </w:rPr>
      </w:pPr>
      <w:r>
        <w:rPr>
          <w:rFonts w:hint="eastAsia" w:ascii="楷体" w:hAnsi="楷体" w:eastAsia="楷体" w:cs="楷体"/>
          <w:sz w:val="28"/>
          <w:szCs w:val="28"/>
        </w:rPr>
        <w:t>（一）废水污染源及其治理措施</w:t>
      </w:r>
    </w:p>
    <w:p>
      <w:pPr>
        <w:spacing w:line="360" w:lineRule="auto"/>
        <w:ind w:firstLine="840" w:firstLineChars="300"/>
        <w:jc w:val="left"/>
        <w:rPr>
          <w:rFonts w:hint="eastAsia" w:ascii="楷体" w:hAnsi="楷体" w:eastAsia="楷体" w:cs="楷体"/>
          <w:sz w:val="28"/>
          <w:szCs w:val="28"/>
          <w:lang w:eastAsia="zh-CN"/>
        </w:rPr>
      </w:pPr>
      <w:r>
        <w:rPr>
          <w:rFonts w:hint="eastAsia" w:ascii="楷体" w:hAnsi="楷体" w:eastAsia="楷体" w:cs="楷体"/>
          <w:sz w:val="28"/>
          <w:szCs w:val="28"/>
        </w:rPr>
        <w:t>本项目</w:t>
      </w:r>
      <w:r>
        <w:rPr>
          <w:rFonts w:hint="eastAsia" w:ascii="楷体" w:hAnsi="楷体" w:eastAsia="楷体" w:cs="楷体"/>
          <w:sz w:val="28"/>
          <w:szCs w:val="28"/>
          <w:lang w:eastAsia="zh-CN"/>
        </w:rPr>
        <w:t>无生产废水产生。废水主要为生活污水。生活污水经化粪池收集后由环卫部门统一清运</w:t>
      </w:r>
      <w:r>
        <w:rPr>
          <w:rFonts w:hint="default" w:ascii="楷体" w:hAnsi="楷体" w:eastAsia="楷体" w:cs="楷体"/>
          <w:sz w:val="28"/>
          <w:szCs w:val="28"/>
          <w:lang w:eastAsia="zh-CN"/>
        </w:rPr>
        <w:t>，</w:t>
      </w:r>
      <w:r>
        <w:rPr>
          <w:rFonts w:hint="eastAsia" w:ascii="楷体" w:hAnsi="楷体" w:eastAsia="楷体" w:cs="楷体"/>
          <w:sz w:val="28"/>
          <w:szCs w:val="28"/>
          <w:lang w:val="en-US" w:eastAsia="zh-CN"/>
        </w:rPr>
        <w:t>不外排</w:t>
      </w:r>
      <w:r>
        <w:rPr>
          <w:rFonts w:hint="default" w:ascii="楷体" w:hAnsi="楷体" w:eastAsia="楷体" w:cs="楷体"/>
          <w:sz w:val="28"/>
          <w:szCs w:val="28"/>
          <w:lang w:eastAsia="zh-CN"/>
        </w:rPr>
        <w:t>。</w:t>
      </w:r>
    </w:p>
    <w:p>
      <w:pPr>
        <w:widowControl/>
        <w:spacing w:line="360" w:lineRule="auto"/>
        <w:ind w:firstLine="420" w:firstLineChars="150"/>
        <w:jc w:val="left"/>
        <w:rPr>
          <w:rFonts w:hint="eastAsia" w:ascii="楷体" w:hAnsi="楷体" w:eastAsia="楷体" w:cs="楷体"/>
          <w:sz w:val="28"/>
          <w:szCs w:val="28"/>
        </w:rPr>
      </w:pPr>
      <w:r>
        <w:rPr>
          <w:rFonts w:hint="eastAsia" w:ascii="楷体" w:hAnsi="楷体" w:eastAsia="楷体" w:cs="楷体"/>
          <w:sz w:val="28"/>
          <w:szCs w:val="28"/>
        </w:rPr>
        <w:t>（二）废气污染源及其治理措施</w:t>
      </w:r>
    </w:p>
    <w:p>
      <w:pPr>
        <w:spacing w:line="360" w:lineRule="auto"/>
        <w:ind w:firstLine="840" w:firstLineChars="300"/>
        <w:jc w:val="left"/>
        <w:rPr>
          <w:rFonts w:hint="default" w:ascii="楷体" w:hAnsi="楷体" w:eastAsia="楷体" w:cs="楷体"/>
          <w:sz w:val="28"/>
          <w:szCs w:val="28"/>
          <w:lang w:val="en-US" w:eastAsia="zh-CN"/>
        </w:rPr>
      </w:pPr>
      <w:r>
        <w:rPr>
          <w:rFonts w:hint="default" w:ascii="楷体" w:hAnsi="楷体" w:eastAsia="楷体" w:cs="楷体"/>
          <w:sz w:val="28"/>
          <w:szCs w:val="28"/>
          <w:lang w:val="en-US" w:eastAsia="zh-CN"/>
        </w:rPr>
        <w:t>本项目</w:t>
      </w:r>
      <w:r>
        <w:rPr>
          <w:rFonts w:hint="eastAsia" w:ascii="楷体" w:hAnsi="楷体" w:eastAsia="楷体" w:cs="楷体"/>
          <w:sz w:val="28"/>
          <w:szCs w:val="28"/>
          <w:lang w:val="en-US" w:eastAsia="zh-CN"/>
        </w:rPr>
        <w:t>废气主要为机加工过程中产生的金属颗粒物，经加强车间通风后无组织排放。</w:t>
      </w:r>
    </w:p>
    <w:p>
      <w:pPr>
        <w:widowControl/>
        <w:spacing w:line="360" w:lineRule="auto"/>
        <w:ind w:firstLine="420" w:firstLineChars="150"/>
        <w:jc w:val="left"/>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（三）噪声</w:t>
      </w:r>
    </w:p>
    <w:p>
      <w:pPr>
        <w:spacing w:line="360" w:lineRule="auto"/>
        <w:ind w:firstLine="840" w:firstLineChars="300"/>
        <w:jc w:val="left"/>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项目主要噪声源为冲床、扩孔机、车床、电炉、成型机等设备产生的噪声，通过将产噪设备布置在车间内，使用隔声门窗，对固定产振设备设置减震机座等有效的降噪措施能达到较好的效果。</w:t>
      </w:r>
    </w:p>
    <w:p>
      <w:pPr>
        <w:spacing w:line="360" w:lineRule="auto"/>
        <w:ind w:firstLine="420" w:firstLineChars="150"/>
        <w:jc w:val="left"/>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（四）固体废物</w:t>
      </w:r>
    </w:p>
    <w:p>
      <w:pPr>
        <w:pStyle w:val="17"/>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楷体" w:hAnsi="楷体" w:eastAsia="楷体" w:cs="楷体"/>
          <w:kern w:val="2"/>
          <w:sz w:val="28"/>
          <w:szCs w:val="28"/>
          <w:lang w:val="en-US" w:eastAsia="zh-CN" w:bidi="ar-SA"/>
        </w:rPr>
      </w:pPr>
      <w:r>
        <w:rPr>
          <w:rFonts w:hint="default" w:ascii="楷体" w:hAnsi="楷体" w:eastAsia="楷体" w:cs="楷体"/>
          <w:kern w:val="2"/>
          <w:sz w:val="28"/>
          <w:szCs w:val="28"/>
          <w:lang w:val="en-US" w:eastAsia="zh-CN" w:bidi="ar-SA"/>
        </w:rPr>
        <w:t>本</w:t>
      </w:r>
      <w:r>
        <w:rPr>
          <w:rFonts w:hint="eastAsia" w:ascii="楷体" w:hAnsi="楷体" w:eastAsia="楷体" w:cs="楷体"/>
          <w:kern w:val="2"/>
          <w:sz w:val="28"/>
          <w:szCs w:val="28"/>
          <w:lang w:val="en-US" w:eastAsia="zh-CN" w:bidi="ar-SA"/>
        </w:rPr>
        <w:t>项目固废主要为下脚料、铁屑，冷却水回收池污泥、废机油、废油桶、废抹布和职工办公、生活产生的生活垃圾。</w:t>
      </w:r>
    </w:p>
    <w:p>
      <w:pPr>
        <w:pStyle w:val="17"/>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其中，下脚料、铁屑收集后外售综合利用，废机油、废油桶属于危险废物，收集后由有资质单位处理。废抹布和办公生活垃圾收集后由环卫部门统一清运，无害化处理。冷却水回收污泥由环卫部门定期清运。</w:t>
      </w:r>
    </w:p>
    <w:p>
      <w:pPr>
        <w:spacing w:line="360" w:lineRule="auto"/>
        <w:ind w:firstLine="560" w:firstLineChars="200"/>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四、验收监测结果</w:t>
      </w:r>
    </w:p>
    <w:p>
      <w:pPr>
        <w:spacing w:line="360" w:lineRule="auto"/>
        <w:ind w:firstLine="420" w:firstLineChars="150"/>
        <w:jc w:val="left"/>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（一）环保设施运行检测结果</w:t>
      </w:r>
    </w:p>
    <w:p>
      <w:pPr>
        <w:widowControl/>
        <w:spacing w:line="360" w:lineRule="auto"/>
        <w:ind w:firstLine="560" w:firstLineChars="200"/>
        <w:jc w:val="left"/>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山东聊和环保科技有限公司出具的《冠县清水俊成轴承配件加工厂年加工380吨精密轴承配件项目竣工环境保护验收监测报告》监测结果表明：</w:t>
      </w:r>
    </w:p>
    <w:p>
      <w:pPr>
        <w:spacing w:line="360" w:lineRule="auto"/>
        <w:ind w:firstLine="560" w:firstLineChars="200"/>
        <w:jc w:val="left"/>
        <w:rPr>
          <w:rFonts w:ascii="楷体" w:hAnsi="楷体" w:eastAsia="楷体" w:cs="楷体"/>
          <w:sz w:val="28"/>
          <w:szCs w:val="28"/>
        </w:rPr>
      </w:pPr>
      <w:r>
        <w:rPr>
          <w:rFonts w:hint="eastAsia" w:ascii="楷体" w:hAnsi="楷体" w:eastAsia="楷体" w:cs="楷体"/>
          <w:sz w:val="28"/>
          <w:szCs w:val="28"/>
          <w:lang w:val="en-US" w:eastAsia="zh-CN"/>
        </w:rPr>
        <w:t>1</w:t>
      </w:r>
      <w:r>
        <w:rPr>
          <w:rFonts w:hint="eastAsia" w:ascii="楷体" w:hAnsi="楷体" w:eastAsia="楷体" w:cs="楷体"/>
          <w:sz w:val="28"/>
          <w:szCs w:val="28"/>
        </w:rPr>
        <w:t>、噪声</w:t>
      </w:r>
    </w:p>
    <w:p>
      <w:pPr>
        <w:widowControl/>
        <w:spacing w:line="360" w:lineRule="auto"/>
        <w:ind w:firstLine="560" w:firstLineChars="200"/>
        <w:jc w:val="left"/>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验收监测期间，厂区周围监测点位昼间噪声在55.5dB(A)-57.2dB(A)之间，符合《工业企业厂界环境噪声排放标准》（GB12348－2008）中的2类标准限值。</w:t>
      </w:r>
    </w:p>
    <w:p>
      <w:pPr>
        <w:pStyle w:val="2"/>
        <w:numPr>
          <w:ilvl w:val="0"/>
          <w:numId w:val="2"/>
        </w:numPr>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废气</w:t>
      </w:r>
    </w:p>
    <w:p>
      <w:pPr>
        <w:pStyle w:val="2"/>
        <w:numPr>
          <w:numId w:val="0"/>
        </w:numPr>
        <w:ind w:firstLine="560" w:firstLineChars="200"/>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验收监测期间，无组织颗粒物最高排放浓度为0.465mg/m</w:t>
      </w:r>
      <w:r>
        <w:rPr>
          <w:rFonts w:hint="eastAsia" w:ascii="楷体" w:hAnsi="楷体" w:eastAsia="楷体" w:cs="楷体"/>
          <w:kern w:val="2"/>
          <w:sz w:val="28"/>
          <w:szCs w:val="28"/>
          <w:vertAlign w:val="superscript"/>
          <w:lang w:val="en-US" w:eastAsia="zh-CN" w:bidi="ar-SA"/>
        </w:rPr>
        <w:t>3</w:t>
      </w:r>
      <w:r>
        <w:rPr>
          <w:rFonts w:hint="eastAsia" w:ascii="楷体" w:hAnsi="楷体" w:eastAsia="楷体" w:cs="楷体"/>
          <w:kern w:val="2"/>
          <w:sz w:val="28"/>
          <w:szCs w:val="28"/>
          <w:lang w:val="en-US" w:eastAsia="zh-CN" w:bidi="ar-SA"/>
        </w:rPr>
        <w:t>，满足《大气污染物综合排放标准》GB16297-1996）表2中的无组织排放标准要求。</w:t>
      </w:r>
    </w:p>
    <w:p>
      <w:pPr>
        <w:spacing w:beforeLines="50" w:line="360" w:lineRule="auto"/>
        <w:ind w:firstLine="548" w:firstLineChars="196"/>
        <w:rPr>
          <w:rFonts w:ascii="楷体" w:hAnsi="楷体" w:eastAsia="楷体" w:cs="楷体"/>
          <w:color w:val="FF0000"/>
          <w:sz w:val="28"/>
          <w:szCs w:val="28"/>
        </w:rPr>
      </w:pPr>
      <w:r>
        <w:rPr>
          <w:rFonts w:hint="eastAsia" w:ascii="楷体" w:hAnsi="楷体" w:eastAsia="楷体" w:cs="楷体"/>
          <w:sz w:val="28"/>
          <w:szCs w:val="28"/>
          <w:lang w:val="en-US" w:eastAsia="zh-CN"/>
        </w:rPr>
        <w:t>3、</w:t>
      </w:r>
      <w:r>
        <w:rPr>
          <w:rFonts w:hint="eastAsia" w:ascii="楷体" w:hAnsi="楷体" w:eastAsia="楷体" w:cs="楷体"/>
          <w:sz w:val="28"/>
          <w:szCs w:val="28"/>
        </w:rPr>
        <w:t>固体废物</w:t>
      </w:r>
    </w:p>
    <w:p>
      <w:pPr>
        <w:pStyle w:val="17"/>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楷体" w:hAnsi="楷体" w:eastAsia="楷体" w:cs="楷体"/>
          <w:kern w:val="2"/>
          <w:sz w:val="28"/>
          <w:szCs w:val="28"/>
          <w:lang w:val="en-US" w:eastAsia="zh-CN" w:bidi="ar-SA"/>
        </w:rPr>
      </w:pPr>
      <w:r>
        <w:rPr>
          <w:rFonts w:hint="default" w:ascii="楷体" w:hAnsi="楷体" w:eastAsia="楷体" w:cs="楷体"/>
          <w:kern w:val="2"/>
          <w:sz w:val="28"/>
          <w:szCs w:val="28"/>
          <w:lang w:val="en-US" w:eastAsia="zh-CN" w:bidi="ar-SA"/>
        </w:rPr>
        <w:t>本</w:t>
      </w:r>
      <w:r>
        <w:rPr>
          <w:rFonts w:hint="eastAsia" w:ascii="楷体" w:hAnsi="楷体" w:eastAsia="楷体" w:cs="楷体"/>
          <w:kern w:val="2"/>
          <w:sz w:val="28"/>
          <w:szCs w:val="28"/>
          <w:lang w:val="en-US" w:eastAsia="zh-CN" w:bidi="ar-SA"/>
        </w:rPr>
        <w:t>项目固废主要为下脚料、铁屑，冷却水回收池污泥、废机油、废油桶、废抹布和职工办公、生活产生的生活垃圾。</w:t>
      </w:r>
    </w:p>
    <w:p>
      <w:pPr>
        <w:pStyle w:val="17"/>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其中，下脚料、铁屑收集后外售综合利用，废机油、废油桶属于危险废物，收集后由有资质单位处理。废抹布和办公生活垃圾收集后由环卫部门统一清运，无害化处理。冷却水回收污泥由环卫部门定期清运。</w:t>
      </w:r>
    </w:p>
    <w:p>
      <w:pPr>
        <w:widowControl/>
        <w:spacing w:line="360" w:lineRule="auto"/>
        <w:ind w:firstLine="700" w:firstLineChars="250"/>
        <w:jc w:val="left"/>
        <w:rPr>
          <w:rFonts w:hint="eastAsia" w:ascii="楷体" w:hAnsi="楷体" w:eastAsia="楷体" w:cs="楷体"/>
          <w:sz w:val="28"/>
          <w:szCs w:val="28"/>
          <w:lang w:val="en-US" w:eastAsia="zh-CN"/>
        </w:rPr>
      </w:pPr>
    </w:p>
    <w:p>
      <w:pPr>
        <w:spacing w:beforeLines="50" w:line="360" w:lineRule="auto"/>
        <w:ind w:firstLine="280" w:firstLineChars="100"/>
        <w:rPr>
          <w:rFonts w:ascii="楷体" w:hAnsi="楷体" w:eastAsia="楷体" w:cs="楷体"/>
          <w:color w:val="000000"/>
          <w:sz w:val="28"/>
          <w:szCs w:val="28"/>
        </w:rPr>
      </w:pPr>
      <w:r>
        <w:rPr>
          <w:rFonts w:hint="eastAsia" w:ascii="楷体" w:hAnsi="楷体" w:eastAsia="楷体" w:cs="楷体"/>
          <w:color w:val="000000"/>
          <w:sz w:val="28"/>
          <w:szCs w:val="28"/>
        </w:rPr>
        <w:t>（二）环境管理调查</w:t>
      </w:r>
    </w:p>
    <w:p>
      <w:pPr>
        <w:spacing w:line="360" w:lineRule="auto"/>
        <w:ind w:firstLine="560" w:firstLineChars="200"/>
        <w:rPr>
          <w:rFonts w:ascii="楷体" w:hAnsi="楷体" w:eastAsia="楷体" w:cs="楷体"/>
          <w:color w:val="000000"/>
          <w:sz w:val="28"/>
          <w:szCs w:val="28"/>
        </w:rPr>
      </w:pPr>
      <w:r>
        <w:rPr>
          <w:rFonts w:hint="eastAsia" w:ascii="楷体" w:hAnsi="楷体" w:eastAsia="楷体" w:cs="楷体"/>
          <w:color w:val="000000"/>
          <w:sz w:val="28"/>
          <w:szCs w:val="28"/>
          <w:lang w:eastAsia="zh-CN"/>
        </w:rPr>
        <w:t>冠县清水俊成轴承配件加工厂</w:t>
      </w:r>
      <w:r>
        <w:rPr>
          <w:rFonts w:hint="eastAsia" w:ascii="楷体" w:hAnsi="楷体" w:eastAsia="楷体" w:cs="楷体"/>
          <w:color w:val="000000"/>
          <w:sz w:val="28"/>
          <w:szCs w:val="28"/>
        </w:rPr>
        <w:t>制定了《</w:t>
      </w:r>
      <w:r>
        <w:rPr>
          <w:rFonts w:hint="eastAsia" w:ascii="楷体" w:hAnsi="楷体" w:eastAsia="楷体" w:cs="楷体"/>
          <w:color w:val="000000"/>
          <w:sz w:val="28"/>
          <w:szCs w:val="28"/>
          <w:lang w:eastAsia="zh-CN"/>
        </w:rPr>
        <w:t>冠县清水俊成轴承配件加工厂</w:t>
      </w:r>
      <w:r>
        <w:rPr>
          <w:rFonts w:hint="eastAsia" w:ascii="楷体" w:hAnsi="楷体" w:eastAsia="楷体" w:cs="楷体"/>
          <w:color w:val="000000"/>
          <w:sz w:val="28"/>
          <w:szCs w:val="28"/>
        </w:rPr>
        <w:t>环保管理制度》,日常工作由</w:t>
      </w:r>
      <w:r>
        <w:rPr>
          <w:rFonts w:hint="eastAsia" w:ascii="楷体" w:hAnsi="楷体" w:eastAsia="楷体" w:cs="楷体"/>
          <w:color w:val="000000"/>
          <w:sz w:val="28"/>
          <w:szCs w:val="28"/>
          <w:lang w:eastAsia="zh-CN"/>
        </w:rPr>
        <w:t>环保小组</w:t>
      </w:r>
      <w:r>
        <w:rPr>
          <w:rFonts w:hint="eastAsia" w:ascii="楷体" w:hAnsi="楷体" w:eastAsia="楷体" w:cs="楷体"/>
          <w:color w:val="000000"/>
          <w:sz w:val="28"/>
          <w:szCs w:val="28"/>
        </w:rPr>
        <w:t>管理，其主要职责是：行使公司环保工作的计划、组织、指挥、协调、检查和考核管理职能，日常一切工作须对公司负责。</w:t>
      </w:r>
    </w:p>
    <w:p>
      <w:pPr>
        <w:spacing w:line="360" w:lineRule="auto"/>
        <w:ind w:firstLine="420" w:firstLineChars="150"/>
        <w:jc w:val="left"/>
        <w:rPr>
          <w:rFonts w:ascii="楷体" w:hAnsi="楷体" w:eastAsia="楷体" w:cs="楷体"/>
          <w:sz w:val="28"/>
          <w:szCs w:val="28"/>
        </w:rPr>
      </w:pPr>
      <w:r>
        <w:rPr>
          <w:rFonts w:hint="eastAsia" w:ascii="楷体" w:hAnsi="楷体" w:eastAsia="楷体" w:cs="楷体"/>
          <w:sz w:val="28"/>
          <w:szCs w:val="28"/>
        </w:rPr>
        <w:t>五、专家意见：</w:t>
      </w:r>
    </w:p>
    <w:p>
      <w:pPr>
        <w:spacing w:line="360" w:lineRule="auto"/>
        <w:ind w:firstLine="420" w:firstLineChars="150"/>
        <w:jc w:val="left"/>
        <w:rPr>
          <w:rFonts w:ascii="楷体" w:hAnsi="楷体" w:eastAsia="楷体" w:cs="楷体"/>
          <w:sz w:val="28"/>
          <w:szCs w:val="28"/>
        </w:rPr>
      </w:pPr>
      <w:r>
        <w:rPr>
          <w:rFonts w:hint="eastAsia" w:ascii="楷体" w:hAnsi="楷体" w:eastAsia="楷体" w:cs="楷体"/>
          <w:sz w:val="28"/>
          <w:szCs w:val="28"/>
        </w:rPr>
        <w:t>在今后企业环保工作中，建议企业落实以下要求。</w:t>
      </w:r>
    </w:p>
    <w:p>
      <w:pPr>
        <w:numPr>
          <w:ilvl w:val="0"/>
          <w:numId w:val="3"/>
        </w:numPr>
        <w:spacing w:line="360" w:lineRule="auto"/>
        <w:ind w:firstLine="420" w:firstLineChars="150"/>
        <w:jc w:val="left"/>
        <w:rPr>
          <w:rFonts w:hint="eastAsia" w:ascii="楷体" w:hAnsi="楷体" w:eastAsia="楷体" w:cs="楷体"/>
          <w:sz w:val="28"/>
          <w:szCs w:val="28"/>
        </w:rPr>
      </w:pPr>
      <w:r>
        <w:rPr>
          <w:rFonts w:hint="eastAsia" w:ascii="楷体" w:hAnsi="楷体" w:eastAsia="楷体" w:cs="楷体"/>
          <w:sz w:val="28"/>
          <w:szCs w:val="28"/>
        </w:rPr>
        <w:t>加强文本制作质量，审核关于设备清单、实际投资金额及工艺流程内容，使文本内容真实可靠，进一步完善、核实验收检测报告。</w:t>
      </w:r>
    </w:p>
    <w:p>
      <w:pPr>
        <w:pStyle w:val="2"/>
        <w:numPr>
          <w:ilvl w:val="0"/>
          <w:numId w:val="3"/>
        </w:numPr>
      </w:pPr>
      <w:r>
        <w:rPr>
          <w:rFonts w:hint="eastAsia" w:ascii="楷体" w:hAnsi="楷体" w:eastAsia="楷体" w:cs="楷体"/>
          <w:kern w:val="2"/>
          <w:sz w:val="28"/>
          <w:szCs w:val="28"/>
          <w:lang w:val="en-US" w:eastAsia="zh-CN" w:bidi="ar-SA"/>
        </w:rPr>
        <w:t>设备下方及周围存在油污现象，应及时清理油污，保持设备及周围地面清洁。</w:t>
      </w:r>
    </w:p>
    <w:p>
      <w:pPr>
        <w:pStyle w:val="2"/>
        <w:numPr>
          <w:ilvl w:val="0"/>
          <w:numId w:val="3"/>
        </w:numPr>
      </w:pPr>
      <w:r>
        <w:rPr>
          <w:rFonts w:hint="eastAsia" w:ascii="楷体" w:hAnsi="楷体" w:eastAsia="楷体" w:cs="楷体"/>
          <w:kern w:val="2"/>
          <w:sz w:val="28"/>
          <w:szCs w:val="28"/>
          <w:lang w:val="en-US" w:eastAsia="zh-CN" w:bidi="ar-SA"/>
        </w:rPr>
        <w:t>规范危废暂存间，设置围堰，完善危废台账的记录。</w:t>
      </w:r>
    </w:p>
    <w:p>
      <w:pPr>
        <w:pStyle w:val="9"/>
        <w:numPr>
          <w:ilvl w:val="0"/>
          <w:numId w:val="4"/>
        </w:numPr>
        <w:ind w:firstLine="280" w:firstLineChars="100"/>
        <w:rPr>
          <w:rFonts w:ascii="楷体" w:hAnsi="楷体" w:eastAsia="楷体" w:cs="楷体"/>
          <w:sz w:val="28"/>
          <w:szCs w:val="28"/>
        </w:rPr>
      </w:pPr>
      <w:r>
        <w:rPr>
          <w:rFonts w:ascii="楷体" w:hAnsi="楷体" w:eastAsia="楷体" w:cs="楷体"/>
          <w:sz w:val="28"/>
          <w:szCs w:val="28"/>
        </w:rPr>
        <w:t>现场整改照片：</w:t>
      </w:r>
    </w:p>
    <w:p>
      <w:pPr>
        <w:pStyle w:val="2"/>
        <w:jc w:val="center"/>
        <w:rPr>
          <w:rFonts w:hint="eastAsia" w:ascii="楷体" w:hAnsi="楷体" w:eastAsia="楷体" w:cs="楷体"/>
          <w:sz w:val="28"/>
          <w:szCs w:val="28"/>
          <w:lang w:eastAsia="zh-CN"/>
        </w:rPr>
      </w:pPr>
      <w:r>
        <w:rPr>
          <w:rFonts w:hint="eastAsia" w:ascii="楷体" w:hAnsi="楷体" w:eastAsia="楷体" w:cs="楷体"/>
          <w:sz w:val="28"/>
          <w:szCs w:val="28"/>
          <w:lang w:eastAsia="zh-CN"/>
        </w:rPr>
        <w:drawing>
          <wp:anchor distT="0" distB="0" distL="114300" distR="114300" simplePos="0" relativeHeight="251658240" behindDoc="0" locked="0" layoutInCell="1" allowOverlap="1">
            <wp:simplePos x="0" y="0"/>
            <wp:positionH relativeFrom="column">
              <wp:posOffset>3255010</wp:posOffset>
            </wp:positionH>
            <wp:positionV relativeFrom="paragraph">
              <wp:posOffset>24765</wp:posOffset>
            </wp:positionV>
            <wp:extent cx="2666365" cy="3441700"/>
            <wp:effectExtent l="0" t="0" r="635" b="6350"/>
            <wp:wrapNone/>
            <wp:docPr id="4" name="图片 4" descr="微信图片_201809040850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1809040850501"/>
                    <pic:cNvPicPr>
                      <a:picLocks noChangeAspect="1"/>
                    </pic:cNvPicPr>
                  </pic:nvPicPr>
                  <pic:blipFill>
                    <a:blip r:embed="rId4"/>
                    <a:stretch>
                      <a:fillRect/>
                    </a:stretch>
                  </pic:blipFill>
                  <pic:spPr>
                    <a:xfrm>
                      <a:off x="0" y="0"/>
                      <a:ext cx="2666365" cy="3441700"/>
                    </a:xfrm>
                    <a:prstGeom prst="rect">
                      <a:avLst/>
                    </a:prstGeom>
                  </pic:spPr>
                </pic:pic>
              </a:graphicData>
            </a:graphic>
          </wp:anchor>
        </w:drawing>
      </w:r>
      <w:r>
        <w:rPr>
          <w:rFonts w:hint="eastAsia" w:ascii="楷体" w:hAnsi="楷体" w:eastAsia="楷体" w:cs="楷体"/>
          <w:sz w:val="28"/>
          <w:szCs w:val="28"/>
          <w:lang w:eastAsia="zh-CN"/>
        </w:rPr>
        <w:drawing>
          <wp:inline distT="0" distB="0" distL="114300" distR="114300">
            <wp:extent cx="2465705" cy="3287395"/>
            <wp:effectExtent l="0" t="0" r="10795" b="8255"/>
            <wp:docPr id="2" name="图片 2" descr="微信图片_20180908105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180908105735"/>
                    <pic:cNvPicPr>
                      <a:picLocks noChangeAspect="1"/>
                    </pic:cNvPicPr>
                  </pic:nvPicPr>
                  <pic:blipFill>
                    <a:blip r:embed="rId5"/>
                    <a:stretch>
                      <a:fillRect/>
                    </a:stretch>
                  </pic:blipFill>
                  <pic:spPr>
                    <a:xfrm rot="10800000" flipH="1" flipV="1">
                      <a:off x="0" y="0"/>
                      <a:ext cx="2465705" cy="3287395"/>
                    </a:xfrm>
                    <a:prstGeom prst="rect">
                      <a:avLst/>
                    </a:prstGeom>
                  </pic:spPr>
                </pic:pic>
              </a:graphicData>
            </a:graphic>
          </wp:inline>
        </w:drawing>
      </w:r>
      <w:r>
        <w:rPr>
          <w:rFonts w:hint="eastAsia" w:ascii="楷体" w:hAnsi="楷体" w:eastAsia="楷体" w:cs="楷体"/>
          <w:sz w:val="28"/>
          <w:szCs w:val="28"/>
          <w:lang w:eastAsia="zh-CN"/>
        </w:rPr>
        <w:drawing>
          <wp:inline distT="0" distB="0" distL="114300" distR="114300">
            <wp:extent cx="3538855" cy="4232910"/>
            <wp:effectExtent l="0" t="0" r="4445" b="15240"/>
            <wp:docPr id="3" name="图片 3" descr="微信图片_201809040850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1809040850502"/>
                    <pic:cNvPicPr>
                      <a:picLocks noChangeAspect="1"/>
                    </pic:cNvPicPr>
                  </pic:nvPicPr>
                  <pic:blipFill>
                    <a:blip r:embed="rId6"/>
                    <a:stretch>
                      <a:fillRect/>
                    </a:stretch>
                  </pic:blipFill>
                  <pic:spPr>
                    <a:xfrm>
                      <a:off x="0" y="0"/>
                      <a:ext cx="3538855" cy="4232910"/>
                    </a:xfrm>
                    <a:prstGeom prst="rect">
                      <a:avLst/>
                    </a:prstGeom>
                  </pic:spPr>
                </pic:pic>
              </a:graphicData>
            </a:graphic>
          </wp:inline>
        </w:drawing>
      </w:r>
    </w:p>
    <w:p>
      <w:pPr>
        <w:pStyle w:val="9"/>
      </w:pPr>
    </w:p>
    <w:p>
      <w:pPr>
        <w:spacing w:line="360" w:lineRule="auto"/>
        <w:ind w:firstLine="420" w:firstLineChars="150"/>
        <w:jc w:val="left"/>
        <w:rPr>
          <w:rFonts w:ascii="楷体" w:hAnsi="楷体" w:eastAsia="楷体" w:cs="楷体"/>
          <w:sz w:val="28"/>
          <w:szCs w:val="28"/>
        </w:rPr>
      </w:pPr>
      <w:r>
        <w:rPr>
          <w:rFonts w:hint="eastAsia" w:ascii="楷体" w:hAnsi="楷体" w:eastAsia="楷体" w:cs="楷体"/>
          <w:sz w:val="28"/>
          <w:szCs w:val="28"/>
        </w:rPr>
        <w:t>七、验收结论</w:t>
      </w:r>
    </w:p>
    <w:p>
      <w:pPr>
        <w:spacing w:line="360" w:lineRule="auto"/>
        <w:ind w:firstLine="555"/>
        <w:rPr>
          <w:rFonts w:ascii="楷体" w:hAnsi="楷体" w:eastAsia="楷体" w:cs="楷体"/>
          <w:sz w:val="28"/>
          <w:szCs w:val="28"/>
        </w:rPr>
      </w:pPr>
      <w:r>
        <w:rPr>
          <w:rFonts w:hint="eastAsia" w:ascii="楷体" w:hAnsi="楷体" w:eastAsia="楷体" w:cs="楷体"/>
          <w:sz w:val="28"/>
          <w:szCs w:val="28"/>
        </w:rPr>
        <w:t>验收组一致认为该项目实施过程中按照环评及其批复要求落实了相关环保措施，环保手续齐全，建立了相应的环保管理制度，项目建设过程无重大变更。按环境影响报告表及审批要求建设了环境保护设施。验收监测各项指标满足国家相关排放标准。</w:t>
      </w:r>
    </w:p>
    <w:p>
      <w:pPr>
        <w:tabs>
          <w:tab w:val="left" w:pos="5955"/>
          <w:tab w:val="left" w:pos="6095"/>
        </w:tabs>
        <w:spacing w:line="360" w:lineRule="auto"/>
        <w:ind w:firstLine="560" w:firstLineChars="200"/>
        <w:jc w:val="left"/>
        <w:rPr>
          <w:rFonts w:ascii="楷体" w:hAnsi="楷体" w:eastAsia="楷体" w:cs="楷体"/>
          <w:sz w:val="28"/>
          <w:szCs w:val="28"/>
        </w:rPr>
      </w:pPr>
      <w:r>
        <w:rPr>
          <w:rFonts w:hint="eastAsia" w:ascii="楷体" w:hAnsi="楷体" w:eastAsia="楷体" w:cs="楷体"/>
          <w:sz w:val="28"/>
          <w:szCs w:val="28"/>
        </w:rPr>
        <w:t>鉴于项目符合国家和地方相关产业标准及准入要求，用地符合当地规划，环保设施与生产配套，验收期间各项监测指标满足国家相关排放标准，该项目通过环保验收。</w:t>
      </w:r>
    </w:p>
    <w:p>
      <w:pPr>
        <w:spacing w:line="360" w:lineRule="auto"/>
        <w:jc w:val="right"/>
      </w:pPr>
      <w:r>
        <w:rPr>
          <w:rFonts w:hint="eastAsia" w:ascii="楷体" w:hAnsi="楷体" w:eastAsia="楷体" w:cs="楷体"/>
          <w:sz w:val="28"/>
          <w:szCs w:val="28"/>
        </w:rPr>
        <w:t xml:space="preserve">                          </w:t>
      </w:r>
      <w:r>
        <w:rPr>
          <w:rFonts w:hint="eastAsia" w:ascii="楷体" w:hAnsi="楷体" w:eastAsia="楷体" w:cs="楷体"/>
          <w:sz w:val="28"/>
          <w:szCs w:val="28"/>
          <w:lang w:eastAsia="zh-CN"/>
        </w:rPr>
        <w:t>冠县清水俊成轴承配件加工厂</w:t>
      </w:r>
      <w:r>
        <w:rPr>
          <w:rFonts w:hint="eastAsia" w:ascii="楷体" w:hAnsi="楷体" w:eastAsia="楷体" w:cs="楷体"/>
          <w:sz w:val="28"/>
          <w:szCs w:val="28"/>
        </w:rPr>
        <w:t>验收组</w:t>
      </w:r>
    </w:p>
    <w:p>
      <w:pPr>
        <w:spacing w:line="360" w:lineRule="auto"/>
        <w:jc w:val="center"/>
      </w:pPr>
      <w:r>
        <w:rPr>
          <w:rFonts w:hint="eastAsia" w:ascii="楷体" w:hAnsi="楷体" w:eastAsia="楷体" w:cs="楷体"/>
          <w:sz w:val="28"/>
          <w:szCs w:val="28"/>
          <w:lang w:val="en-US" w:eastAsia="zh-CN"/>
        </w:rPr>
        <w:t xml:space="preserve">                                          </w:t>
      </w:r>
      <w:r>
        <w:rPr>
          <w:rFonts w:hint="eastAsia" w:ascii="楷体" w:hAnsi="楷体" w:eastAsia="楷体" w:cs="楷体"/>
          <w:sz w:val="28"/>
          <w:szCs w:val="28"/>
        </w:rPr>
        <w:t>2018年</w:t>
      </w:r>
      <w:r>
        <w:rPr>
          <w:rFonts w:hint="eastAsia" w:ascii="楷体" w:hAnsi="楷体" w:eastAsia="楷体" w:cs="楷体"/>
          <w:sz w:val="28"/>
          <w:szCs w:val="28"/>
          <w:lang w:val="en-US" w:eastAsia="zh-CN"/>
        </w:rPr>
        <w:t>9</w:t>
      </w:r>
      <w:r>
        <w:rPr>
          <w:rFonts w:hint="eastAsia" w:ascii="楷体" w:hAnsi="楷体" w:eastAsia="楷体" w:cs="楷体"/>
          <w:sz w:val="28"/>
          <w:szCs w:val="28"/>
        </w:rPr>
        <w:t>月</w:t>
      </w:r>
      <w:r>
        <w:rPr>
          <w:rFonts w:hint="eastAsia" w:ascii="楷体" w:hAnsi="楷体" w:eastAsia="楷体" w:cs="楷体"/>
          <w:sz w:val="28"/>
          <w:szCs w:val="28"/>
          <w:lang w:val="en-US" w:eastAsia="zh-CN"/>
        </w:rPr>
        <w:t>5</w:t>
      </w:r>
      <w:bookmarkStart w:id="0" w:name="_GoBack"/>
      <w:bookmarkEnd w:id="0"/>
      <w:r>
        <w:rPr>
          <w:rFonts w:hint="eastAsia" w:ascii="楷体" w:hAnsi="楷体" w:eastAsia="楷体" w:cs="楷体"/>
          <w:sz w:val="28"/>
          <w:szCs w:val="28"/>
        </w:rPr>
        <w:t>日</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202D80"/>
    <w:multiLevelType w:val="singleLevel"/>
    <w:tmpl w:val="BB202D80"/>
    <w:lvl w:ilvl="0" w:tentative="0">
      <w:start w:val="2"/>
      <w:numFmt w:val="decimal"/>
      <w:suff w:val="nothing"/>
      <w:lvlText w:val="%1、"/>
      <w:lvlJc w:val="left"/>
    </w:lvl>
  </w:abstractNum>
  <w:abstractNum w:abstractNumId="1">
    <w:nsid w:val="25DA57D9"/>
    <w:multiLevelType w:val="multilevel"/>
    <w:tmpl w:val="25DA57D9"/>
    <w:lvl w:ilvl="0" w:tentative="0">
      <w:start w:val="3"/>
      <w:numFmt w:val="japaneseCounting"/>
      <w:lvlText w:val="%1、"/>
      <w:lvlJc w:val="left"/>
      <w:pPr>
        <w:ind w:left="1280" w:hanging="720"/>
      </w:pPr>
      <w:rPr>
        <w:rFonts w:hint="default" w:cs="Times New Roman"/>
      </w:rPr>
    </w:lvl>
    <w:lvl w:ilvl="1" w:tentative="0">
      <w:start w:val="1"/>
      <w:numFmt w:val="lowerLetter"/>
      <w:lvlText w:val="%2)"/>
      <w:lvlJc w:val="left"/>
      <w:pPr>
        <w:ind w:left="1400" w:hanging="420"/>
      </w:pPr>
      <w:rPr>
        <w:rFonts w:cs="Times New Roman"/>
      </w:rPr>
    </w:lvl>
    <w:lvl w:ilvl="2" w:tentative="0">
      <w:start w:val="1"/>
      <w:numFmt w:val="lowerRoman"/>
      <w:lvlText w:val="%3."/>
      <w:lvlJc w:val="right"/>
      <w:pPr>
        <w:ind w:left="1820" w:hanging="420"/>
      </w:pPr>
      <w:rPr>
        <w:rFonts w:cs="Times New Roman"/>
      </w:rPr>
    </w:lvl>
    <w:lvl w:ilvl="3" w:tentative="0">
      <w:start w:val="1"/>
      <w:numFmt w:val="decimal"/>
      <w:lvlText w:val="%4."/>
      <w:lvlJc w:val="left"/>
      <w:pPr>
        <w:ind w:left="2240" w:hanging="420"/>
      </w:pPr>
      <w:rPr>
        <w:rFonts w:cs="Times New Roman"/>
      </w:rPr>
    </w:lvl>
    <w:lvl w:ilvl="4" w:tentative="0">
      <w:start w:val="1"/>
      <w:numFmt w:val="lowerLetter"/>
      <w:lvlText w:val="%5)"/>
      <w:lvlJc w:val="left"/>
      <w:pPr>
        <w:ind w:left="2660" w:hanging="420"/>
      </w:pPr>
      <w:rPr>
        <w:rFonts w:cs="Times New Roman"/>
      </w:rPr>
    </w:lvl>
    <w:lvl w:ilvl="5" w:tentative="0">
      <w:start w:val="1"/>
      <w:numFmt w:val="lowerRoman"/>
      <w:lvlText w:val="%6."/>
      <w:lvlJc w:val="right"/>
      <w:pPr>
        <w:ind w:left="3080" w:hanging="420"/>
      </w:pPr>
      <w:rPr>
        <w:rFonts w:cs="Times New Roman"/>
      </w:rPr>
    </w:lvl>
    <w:lvl w:ilvl="6" w:tentative="0">
      <w:start w:val="1"/>
      <w:numFmt w:val="decimal"/>
      <w:lvlText w:val="%7."/>
      <w:lvlJc w:val="left"/>
      <w:pPr>
        <w:ind w:left="3500" w:hanging="420"/>
      </w:pPr>
      <w:rPr>
        <w:rFonts w:cs="Times New Roman"/>
      </w:rPr>
    </w:lvl>
    <w:lvl w:ilvl="7" w:tentative="0">
      <w:start w:val="1"/>
      <w:numFmt w:val="lowerLetter"/>
      <w:lvlText w:val="%8)"/>
      <w:lvlJc w:val="left"/>
      <w:pPr>
        <w:ind w:left="3920" w:hanging="420"/>
      </w:pPr>
      <w:rPr>
        <w:rFonts w:cs="Times New Roman"/>
      </w:rPr>
    </w:lvl>
    <w:lvl w:ilvl="8" w:tentative="0">
      <w:start w:val="1"/>
      <w:numFmt w:val="lowerRoman"/>
      <w:lvlText w:val="%9."/>
      <w:lvlJc w:val="right"/>
      <w:pPr>
        <w:ind w:left="4340" w:hanging="420"/>
      </w:pPr>
      <w:rPr>
        <w:rFonts w:cs="Times New Roman"/>
      </w:rPr>
    </w:lvl>
  </w:abstractNum>
  <w:abstractNum w:abstractNumId="2">
    <w:nsid w:val="46AAAAD9"/>
    <w:multiLevelType w:val="singleLevel"/>
    <w:tmpl w:val="46AAAAD9"/>
    <w:lvl w:ilvl="0" w:tentative="0">
      <w:start w:val="1"/>
      <w:numFmt w:val="decimal"/>
      <w:suff w:val="nothing"/>
      <w:lvlText w:val="%1、"/>
      <w:lvlJc w:val="left"/>
    </w:lvl>
  </w:abstractNum>
  <w:abstractNum w:abstractNumId="3">
    <w:nsid w:val="5B0E1076"/>
    <w:multiLevelType w:val="singleLevel"/>
    <w:tmpl w:val="5B0E1076"/>
    <w:lvl w:ilvl="0" w:tentative="0">
      <w:start w:val="6"/>
      <w:numFmt w:val="chineseCounting"/>
      <w:suff w:val="nothing"/>
      <w:lvlText w:val="%1、"/>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2"/>
  </w:compat>
  <w:rsids>
    <w:rsidRoot w:val="00752F3F"/>
    <w:rsid w:val="00015DD7"/>
    <w:rsid w:val="00057AE6"/>
    <w:rsid w:val="00062BC5"/>
    <w:rsid w:val="000C4E79"/>
    <w:rsid w:val="001777C5"/>
    <w:rsid w:val="0021059E"/>
    <w:rsid w:val="00216D12"/>
    <w:rsid w:val="0026170E"/>
    <w:rsid w:val="002C493C"/>
    <w:rsid w:val="00340B0A"/>
    <w:rsid w:val="00364672"/>
    <w:rsid w:val="003D58AD"/>
    <w:rsid w:val="0040329E"/>
    <w:rsid w:val="00574C7A"/>
    <w:rsid w:val="005A4A68"/>
    <w:rsid w:val="005E5F6F"/>
    <w:rsid w:val="00601A89"/>
    <w:rsid w:val="00617CA2"/>
    <w:rsid w:val="0063240F"/>
    <w:rsid w:val="006B4E83"/>
    <w:rsid w:val="006D600D"/>
    <w:rsid w:val="00704C1C"/>
    <w:rsid w:val="00752F3F"/>
    <w:rsid w:val="007621BC"/>
    <w:rsid w:val="007B286E"/>
    <w:rsid w:val="007E23B4"/>
    <w:rsid w:val="007F2189"/>
    <w:rsid w:val="007F513F"/>
    <w:rsid w:val="008D13B7"/>
    <w:rsid w:val="008F366D"/>
    <w:rsid w:val="00965CD8"/>
    <w:rsid w:val="009722EA"/>
    <w:rsid w:val="009A73D2"/>
    <w:rsid w:val="009E04DC"/>
    <w:rsid w:val="00A21740"/>
    <w:rsid w:val="00A24CA0"/>
    <w:rsid w:val="00A36E7B"/>
    <w:rsid w:val="00A411AF"/>
    <w:rsid w:val="00B0594C"/>
    <w:rsid w:val="00BC7155"/>
    <w:rsid w:val="00CC379B"/>
    <w:rsid w:val="00CF7AD8"/>
    <w:rsid w:val="00D6473E"/>
    <w:rsid w:val="00E3735B"/>
    <w:rsid w:val="00EF0FDC"/>
    <w:rsid w:val="00F056C7"/>
    <w:rsid w:val="00F45902"/>
    <w:rsid w:val="00FC25EE"/>
    <w:rsid w:val="00FE23E9"/>
    <w:rsid w:val="00FF647F"/>
    <w:rsid w:val="02135602"/>
    <w:rsid w:val="04334B5D"/>
    <w:rsid w:val="04EE720B"/>
    <w:rsid w:val="080C1189"/>
    <w:rsid w:val="08516DB8"/>
    <w:rsid w:val="0B3710F6"/>
    <w:rsid w:val="1114739D"/>
    <w:rsid w:val="11C63CC0"/>
    <w:rsid w:val="11E60AC7"/>
    <w:rsid w:val="1887595F"/>
    <w:rsid w:val="188E2022"/>
    <w:rsid w:val="1A1158EF"/>
    <w:rsid w:val="1B5934FA"/>
    <w:rsid w:val="1EB23C92"/>
    <w:rsid w:val="2F45678C"/>
    <w:rsid w:val="304D4A12"/>
    <w:rsid w:val="3398641F"/>
    <w:rsid w:val="3BA24A74"/>
    <w:rsid w:val="3C9D29D7"/>
    <w:rsid w:val="3E407687"/>
    <w:rsid w:val="3E5C226F"/>
    <w:rsid w:val="40516DBF"/>
    <w:rsid w:val="44B8689B"/>
    <w:rsid w:val="49387C4F"/>
    <w:rsid w:val="4F63461C"/>
    <w:rsid w:val="55424CCC"/>
    <w:rsid w:val="57974243"/>
    <w:rsid w:val="5C687BD7"/>
    <w:rsid w:val="5D0B3D4A"/>
    <w:rsid w:val="64D951B9"/>
    <w:rsid w:val="6C935275"/>
    <w:rsid w:val="6C9779C0"/>
    <w:rsid w:val="6F733717"/>
    <w:rsid w:val="74234EB6"/>
    <w:rsid w:val="747F6622"/>
    <w:rsid w:val="785C51E8"/>
    <w:rsid w:val="793830B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li_正文"/>
    <w:basedOn w:val="1"/>
    <w:qFormat/>
    <w:uiPriority w:val="0"/>
    <w:pPr>
      <w:ind w:firstLine="200" w:firstLineChars="200"/>
      <w:jc w:val="left"/>
    </w:pPr>
    <w:rPr>
      <w:rFonts w:ascii="Calibri" w:hAnsi="Calibri"/>
      <w:sz w:val="28"/>
      <w:szCs w:val="28"/>
    </w:rPr>
  </w:style>
  <w:style w:type="paragraph" w:styleId="3">
    <w:name w:val="Body Text Indent"/>
    <w:basedOn w:val="1"/>
    <w:qFormat/>
    <w:uiPriority w:val="0"/>
    <w:pPr>
      <w:ind w:right="-100" w:firstLine="560" w:firstLineChars="200"/>
    </w:pPr>
    <w:rPr>
      <w:sz w:val="28"/>
    </w:rPr>
  </w:style>
  <w:style w:type="paragraph" w:styleId="4">
    <w:name w:val="Balloon Text"/>
    <w:basedOn w:val="1"/>
    <w:link w:val="16"/>
    <w:semiHidden/>
    <w:unhideWhenUsed/>
    <w:qFormat/>
    <w:uiPriority w:val="99"/>
    <w:rPr>
      <w:sz w:val="18"/>
      <w:szCs w:val="18"/>
    </w:rPr>
  </w:style>
  <w:style w:type="paragraph" w:styleId="5">
    <w:name w:val="footer"/>
    <w:basedOn w:val="1"/>
    <w:link w:val="11"/>
    <w:semiHidden/>
    <w:qFormat/>
    <w:uiPriority w:val="99"/>
    <w:pPr>
      <w:tabs>
        <w:tab w:val="center" w:pos="4153"/>
        <w:tab w:val="right" w:pos="8306"/>
      </w:tabs>
      <w:snapToGrid w:val="0"/>
      <w:jc w:val="left"/>
    </w:pPr>
    <w:rPr>
      <w:sz w:val="18"/>
      <w:szCs w:val="18"/>
    </w:rPr>
  </w:style>
  <w:style w:type="paragraph" w:styleId="6">
    <w:name w:val="header"/>
    <w:basedOn w:val="1"/>
    <w:link w:val="10"/>
    <w:semiHidden/>
    <w:qFormat/>
    <w:uiPriority w:val="99"/>
    <w:pPr>
      <w:pBdr>
        <w:bottom w:val="single" w:color="auto" w:sz="6" w:space="1"/>
      </w:pBdr>
      <w:tabs>
        <w:tab w:val="center" w:pos="4153"/>
        <w:tab w:val="right" w:pos="8306"/>
      </w:tabs>
      <w:snapToGrid w:val="0"/>
      <w:jc w:val="center"/>
    </w:pPr>
    <w:rPr>
      <w:sz w:val="18"/>
      <w:szCs w:val="18"/>
    </w:rPr>
  </w:style>
  <w:style w:type="paragraph" w:customStyle="1" w:styleId="9">
    <w:name w:val="Default"/>
    <w:unhideWhenUsed/>
    <w:qFormat/>
    <w:uiPriority w:val="99"/>
    <w:pPr>
      <w:widowControl w:val="0"/>
      <w:autoSpaceDE w:val="0"/>
      <w:autoSpaceDN w:val="0"/>
      <w:adjustRightInd w:val="0"/>
    </w:pPr>
    <w:rPr>
      <w:rFonts w:hint="eastAsia" w:ascii="宋体" w:hAnsi="宋体" w:eastAsia="宋体" w:cs="Times New Roman"/>
      <w:color w:val="000000"/>
      <w:sz w:val="24"/>
      <w:szCs w:val="22"/>
      <w:lang w:val="en-US" w:eastAsia="zh-CN" w:bidi="ar-SA"/>
    </w:rPr>
  </w:style>
  <w:style w:type="character" w:customStyle="1" w:styleId="10">
    <w:name w:val="页眉 Char"/>
    <w:basedOn w:val="7"/>
    <w:link w:val="6"/>
    <w:semiHidden/>
    <w:qFormat/>
    <w:locked/>
    <w:uiPriority w:val="99"/>
    <w:rPr>
      <w:rFonts w:cs="Times New Roman"/>
      <w:sz w:val="18"/>
      <w:szCs w:val="18"/>
    </w:rPr>
  </w:style>
  <w:style w:type="character" w:customStyle="1" w:styleId="11">
    <w:name w:val="页脚 Char"/>
    <w:basedOn w:val="7"/>
    <w:link w:val="5"/>
    <w:semiHidden/>
    <w:qFormat/>
    <w:locked/>
    <w:uiPriority w:val="99"/>
    <w:rPr>
      <w:rFonts w:cs="Times New Roman"/>
      <w:sz w:val="18"/>
      <w:szCs w:val="18"/>
    </w:rPr>
  </w:style>
  <w:style w:type="paragraph" w:styleId="12">
    <w:name w:val="List Paragraph"/>
    <w:basedOn w:val="1"/>
    <w:qFormat/>
    <w:uiPriority w:val="99"/>
    <w:pPr>
      <w:ind w:firstLine="420" w:firstLineChars="200"/>
    </w:pPr>
  </w:style>
  <w:style w:type="character" w:customStyle="1" w:styleId="13">
    <w:name w:val="正1 Char"/>
    <w:link w:val="14"/>
    <w:qFormat/>
    <w:locked/>
    <w:uiPriority w:val="99"/>
    <w:rPr>
      <w:rFonts w:eastAsia="楷体_GB2312"/>
      <w:sz w:val="24"/>
    </w:rPr>
  </w:style>
  <w:style w:type="paragraph" w:customStyle="1" w:styleId="14">
    <w:name w:val="正1"/>
    <w:basedOn w:val="1"/>
    <w:link w:val="13"/>
    <w:qFormat/>
    <w:uiPriority w:val="99"/>
    <w:pPr>
      <w:spacing w:line="360" w:lineRule="auto"/>
      <w:ind w:firstLine="200" w:firstLineChars="200"/>
      <w:jc w:val="left"/>
    </w:pPr>
    <w:rPr>
      <w:rFonts w:ascii="Calibri" w:hAnsi="Calibri" w:eastAsia="楷体_GB2312"/>
      <w:kern w:val="0"/>
      <w:sz w:val="24"/>
    </w:rPr>
  </w:style>
  <w:style w:type="paragraph" w:customStyle="1" w:styleId="15">
    <w:name w:val="Char Char Char Char Char Char Char"/>
    <w:basedOn w:val="1"/>
    <w:qFormat/>
    <w:uiPriority w:val="99"/>
  </w:style>
  <w:style w:type="character" w:customStyle="1" w:styleId="16">
    <w:name w:val="批注框文本 Char"/>
    <w:basedOn w:val="7"/>
    <w:link w:val="4"/>
    <w:semiHidden/>
    <w:qFormat/>
    <w:uiPriority w:val="99"/>
    <w:rPr>
      <w:rFonts w:ascii="Times New Roman" w:hAnsi="Times New Roman"/>
      <w:kern w:val="2"/>
      <w:sz w:val="18"/>
      <w:szCs w:val="18"/>
    </w:rPr>
  </w:style>
  <w:style w:type="paragraph" w:customStyle="1" w:styleId="17">
    <w:name w:val="ZW正文"/>
    <w:basedOn w:val="1"/>
    <w:qFormat/>
    <w:uiPriority w:val="0"/>
    <w:pPr>
      <w:spacing w:line="500" w:lineRule="exact"/>
      <w:ind w:firstLine="48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327</Words>
  <Characters>1864</Characters>
  <Lines>15</Lines>
  <Paragraphs>4</Paragraphs>
  <TotalTime>4</TotalTime>
  <ScaleCrop>false</ScaleCrop>
  <LinksUpToDate>false</LinksUpToDate>
  <CharactersWithSpaces>2187</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2018-02-05T11:03:00Z</dcterms:created>
  <dc:creator>微软用户</dc:creator>
  <cp:lastModifiedBy>Time±</cp:lastModifiedBy>
  <dcterms:modified xsi:type="dcterms:W3CDTF">2018-09-08T02:59:21Z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